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FD58F" w14:textId="5BD6A78D" w:rsidR="00B10714" w:rsidRDefault="004028E8">
      <w:pPr>
        <w:rPr>
          <w:b/>
        </w:rPr>
      </w:pPr>
      <w:bookmarkStart w:id="0" w:name="_Hlk213320608"/>
      <w:r>
        <w:tab/>
      </w:r>
      <w:r>
        <w:tab/>
      </w:r>
      <w:r>
        <w:tab/>
      </w:r>
      <w:r>
        <w:tab/>
      </w:r>
      <w:r>
        <w:tab/>
      </w:r>
      <w:r>
        <w:tab/>
      </w:r>
      <w:r w:rsidR="00097258">
        <w:rPr>
          <w:b/>
        </w:rPr>
        <w:t>Public Notice</w:t>
      </w:r>
    </w:p>
    <w:p w14:paraId="4670ACFC" w14:textId="77777777" w:rsidR="004028E8" w:rsidRDefault="004028E8">
      <w:pPr>
        <w:rPr>
          <w:b/>
        </w:rPr>
      </w:pPr>
    </w:p>
    <w:p w14:paraId="384C2A2D" w14:textId="19612280" w:rsidR="00097258" w:rsidRPr="00067045" w:rsidRDefault="004028E8" w:rsidP="00097258">
      <w:pPr>
        <w:rPr>
          <w:bCs/>
        </w:rPr>
      </w:pPr>
      <w:r w:rsidRPr="00067045">
        <w:rPr>
          <w:bCs/>
        </w:rPr>
        <w:t xml:space="preserve">Notice is hereby given that the </w:t>
      </w:r>
      <w:r w:rsidR="00067045">
        <w:rPr>
          <w:bCs/>
        </w:rPr>
        <w:t xml:space="preserve">Greene </w:t>
      </w:r>
      <w:r w:rsidRPr="00067045">
        <w:rPr>
          <w:bCs/>
        </w:rPr>
        <w:t>County Board of Elections will</w:t>
      </w:r>
      <w:r w:rsidR="00B17833" w:rsidRPr="00067045">
        <w:rPr>
          <w:bCs/>
        </w:rPr>
        <w:t xml:space="preserve"> convene</w:t>
      </w:r>
      <w:r w:rsidRPr="00067045">
        <w:rPr>
          <w:bCs/>
        </w:rPr>
        <w:t xml:space="preserve"> the</w:t>
      </w:r>
      <w:r w:rsidR="00B17833" w:rsidRPr="00067045">
        <w:rPr>
          <w:bCs/>
        </w:rPr>
        <w:t xml:space="preserve"> </w:t>
      </w:r>
      <w:r w:rsidR="00097258" w:rsidRPr="00067045">
        <w:rPr>
          <w:bCs/>
        </w:rPr>
        <w:t xml:space="preserve">Pre-Certification </w:t>
      </w:r>
      <w:r w:rsidR="00B17833" w:rsidRPr="00067045">
        <w:rPr>
          <w:bCs/>
        </w:rPr>
        <w:t>for the</w:t>
      </w:r>
      <w:r w:rsidR="00781803" w:rsidRPr="00067045">
        <w:rPr>
          <w:bCs/>
        </w:rPr>
        <w:t xml:space="preserve"> results of the </w:t>
      </w:r>
      <w:r w:rsidR="00067045">
        <w:rPr>
          <w:bCs/>
        </w:rPr>
        <w:t>Primary</w:t>
      </w:r>
      <w:r w:rsidR="00781803" w:rsidRPr="00067045">
        <w:rPr>
          <w:bCs/>
        </w:rPr>
        <w:t xml:space="preserve"> </w:t>
      </w:r>
      <w:r w:rsidR="00097258" w:rsidRPr="00067045">
        <w:rPr>
          <w:bCs/>
        </w:rPr>
        <w:t xml:space="preserve">Election </w:t>
      </w:r>
      <w:r w:rsidR="00B17833" w:rsidRPr="00067045">
        <w:rPr>
          <w:bCs/>
        </w:rPr>
        <w:t>held</w:t>
      </w:r>
      <w:r w:rsidRPr="00067045">
        <w:rPr>
          <w:bCs/>
        </w:rPr>
        <w:t xml:space="preserve"> on </w:t>
      </w:r>
      <w:r w:rsidR="00A60CA0" w:rsidRPr="00067045">
        <w:rPr>
          <w:bCs/>
        </w:rPr>
        <w:t>T</w:t>
      </w:r>
      <w:r w:rsidR="00B17833" w:rsidRPr="00067045">
        <w:rPr>
          <w:bCs/>
        </w:rPr>
        <w:t>ues</w:t>
      </w:r>
      <w:r w:rsidR="00A60CA0" w:rsidRPr="00067045">
        <w:rPr>
          <w:bCs/>
        </w:rPr>
        <w:t xml:space="preserve">day </w:t>
      </w:r>
      <w:r w:rsidR="00067045">
        <w:rPr>
          <w:bCs/>
        </w:rPr>
        <w:t>May 19, 2026</w:t>
      </w:r>
      <w:r w:rsidRPr="00067045">
        <w:rPr>
          <w:bCs/>
        </w:rPr>
        <w:t xml:space="preserve"> beginning </w:t>
      </w:r>
      <w:r w:rsidR="00370773" w:rsidRPr="00067045">
        <w:rPr>
          <w:bCs/>
        </w:rPr>
        <w:t xml:space="preserve">on </w:t>
      </w:r>
      <w:r w:rsidR="00067045">
        <w:rPr>
          <w:bCs/>
        </w:rPr>
        <w:t>Friday, May 29, 2026</w:t>
      </w:r>
      <w:r w:rsidR="00370773" w:rsidRPr="00067045">
        <w:rPr>
          <w:bCs/>
        </w:rPr>
        <w:t xml:space="preserve"> at 10:30 A.M.</w:t>
      </w:r>
      <w:r w:rsidRPr="00067045">
        <w:rPr>
          <w:bCs/>
        </w:rPr>
        <w:t xml:space="preserve"> in the </w:t>
      </w:r>
      <w:r w:rsidR="00097258" w:rsidRPr="00067045">
        <w:rPr>
          <w:bCs/>
        </w:rPr>
        <w:t xml:space="preserve">Greene County Building, Commissioners Public Meeting Room, 93 E. High Street, Waynesburg, PA. </w:t>
      </w:r>
    </w:p>
    <w:p w14:paraId="252B8859" w14:textId="77777777" w:rsidR="00741363" w:rsidRPr="00067045" w:rsidRDefault="00741363" w:rsidP="00097258">
      <w:pPr>
        <w:rPr>
          <w:bCs/>
        </w:rPr>
      </w:pPr>
    </w:p>
    <w:p w14:paraId="1FDCB236" w14:textId="5E0A9D66" w:rsidR="00741363" w:rsidRPr="00067045" w:rsidRDefault="00741363" w:rsidP="00097258">
      <w:pPr>
        <w:rPr>
          <w:bCs/>
        </w:rPr>
      </w:pPr>
      <w:r w:rsidRPr="00067045">
        <w:rPr>
          <w:bCs/>
        </w:rPr>
        <w:t xml:space="preserve">Any person wishing to challenge the results of the Municipal election held on </w:t>
      </w:r>
      <w:r w:rsidR="00067045">
        <w:rPr>
          <w:bCs/>
        </w:rPr>
        <w:t>May 19, 2026</w:t>
      </w:r>
      <w:r w:rsidRPr="00067045">
        <w:rPr>
          <w:bCs/>
        </w:rPr>
        <w:t xml:space="preserve"> must do so within the courts before the official Certification meeting to be held on </w:t>
      </w:r>
      <w:r w:rsidR="00067045">
        <w:rPr>
          <w:bCs/>
        </w:rPr>
        <w:t>Friday, June 5, 2026</w:t>
      </w:r>
      <w:r w:rsidRPr="00067045">
        <w:rPr>
          <w:bCs/>
        </w:rPr>
        <w:t xml:space="preserve"> at 10:00 A.M.</w:t>
      </w:r>
    </w:p>
    <w:p w14:paraId="6BA917CF" w14:textId="5CFAC0EF" w:rsidR="004028E8" w:rsidRPr="00067045" w:rsidRDefault="004028E8">
      <w:pPr>
        <w:rPr>
          <w:bCs/>
        </w:rPr>
      </w:pPr>
    </w:p>
    <w:p w14:paraId="51035F5A" w14:textId="77777777" w:rsidR="00B17833" w:rsidRPr="00067045" w:rsidRDefault="00B17833">
      <w:pPr>
        <w:rPr>
          <w:bCs/>
        </w:rPr>
      </w:pPr>
    </w:p>
    <w:bookmarkEnd w:id="0"/>
    <w:p w14:paraId="60C96621" w14:textId="77777777" w:rsidR="00067045" w:rsidRPr="00067045" w:rsidRDefault="00067045" w:rsidP="00067045">
      <w:pPr>
        <w:spacing w:line="278" w:lineRule="auto"/>
        <w:jc w:val="center"/>
        <w:rPr>
          <w:rFonts w:eastAsia="Calibri"/>
          <w:b/>
          <w:bCs/>
          <w:kern w:val="2"/>
          <w14:ligatures w14:val="standardContextual"/>
        </w:rPr>
      </w:pPr>
      <w:r w:rsidRPr="00067045">
        <w:rPr>
          <w:rFonts w:eastAsia="Calibri"/>
          <w:b/>
          <w:bCs/>
          <w:kern w:val="2"/>
          <w14:ligatures w14:val="standardContextual"/>
        </w:rPr>
        <w:t>Greene County Board of Elections</w:t>
      </w:r>
    </w:p>
    <w:p w14:paraId="295FFCE5" w14:textId="77777777" w:rsidR="00067045" w:rsidRPr="00067045" w:rsidRDefault="00067045" w:rsidP="00067045">
      <w:pPr>
        <w:spacing w:line="278" w:lineRule="auto"/>
        <w:jc w:val="center"/>
        <w:rPr>
          <w:rFonts w:eastAsia="Calibri"/>
          <w:kern w:val="2"/>
          <w14:ligatures w14:val="standardContextual"/>
        </w:rPr>
      </w:pPr>
      <w:r w:rsidRPr="00067045">
        <w:rPr>
          <w:rFonts w:eastAsia="Calibri"/>
          <w:kern w:val="2"/>
          <w14:ligatures w14:val="standardContextual"/>
        </w:rPr>
        <w:t>Jared Edgreen</w:t>
      </w:r>
    </w:p>
    <w:p w14:paraId="6275AF29" w14:textId="7446C5AA" w:rsidR="00067045" w:rsidRPr="00067045" w:rsidRDefault="00314795" w:rsidP="00067045">
      <w:pPr>
        <w:spacing w:line="278" w:lineRule="auto"/>
        <w:jc w:val="center"/>
        <w:rPr>
          <w:rFonts w:eastAsia="Calibri"/>
          <w:kern w:val="2"/>
          <w14:ligatures w14:val="standardContextual"/>
        </w:rPr>
      </w:pPr>
      <w:r>
        <w:rPr>
          <w:rFonts w:eastAsia="Calibri"/>
          <w:kern w:val="2"/>
          <w14:ligatures w14:val="standardContextual"/>
        </w:rPr>
        <w:t>Brandon Meyer</w:t>
      </w:r>
    </w:p>
    <w:p w14:paraId="57CDAD28" w14:textId="77777777" w:rsidR="00067045" w:rsidRPr="00067045" w:rsidRDefault="00067045" w:rsidP="00067045">
      <w:pPr>
        <w:spacing w:line="278" w:lineRule="auto"/>
        <w:jc w:val="center"/>
        <w:rPr>
          <w:rFonts w:eastAsia="Calibri"/>
          <w:kern w:val="2"/>
          <w14:ligatures w14:val="standardContextual"/>
        </w:rPr>
      </w:pPr>
      <w:r w:rsidRPr="00067045">
        <w:rPr>
          <w:rFonts w:eastAsia="Calibri"/>
          <w:kern w:val="2"/>
          <w14:ligatures w14:val="standardContextual"/>
        </w:rPr>
        <w:t>Blair Zimmerman</w:t>
      </w:r>
    </w:p>
    <w:p w14:paraId="0878BBA4" w14:textId="77777777" w:rsidR="00067045" w:rsidRPr="00067045" w:rsidRDefault="00067045" w:rsidP="00067045">
      <w:pPr>
        <w:spacing w:after="160" w:line="278" w:lineRule="auto"/>
        <w:rPr>
          <w:rFonts w:eastAsia="Calibri"/>
          <w:kern w:val="2"/>
          <w14:ligatures w14:val="standardContextual"/>
        </w:rPr>
      </w:pPr>
      <w:r w:rsidRPr="00067045">
        <w:rPr>
          <w:rFonts w:eastAsia="Calibri"/>
          <w:kern w:val="2"/>
          <w14:ligatures w14:val="standardContextual"/>
        </w:rPr>
        <w:t>Attest:</w:t>
      </w:r>
    </w:p>
    <w:p w14:paraId="1AC32978" w14:textId="77777777" w:rsidR="00067045" w:rsidRPr="00067045" w:rsidRDefault="00067045" w:rsidP="00067045">
      <w:pPr>
        <w:spacing w:after="160" w:line="278" w:lineRule="auto"/>
        <w:rPr>
          <w:rFonts w:eastAsia="Calibri"/>
          <w:kern w:val="2"/>
          <w14:ligatures w14:val="standardContextual"/>
        </w:rPr>
      </w:pPr>
      <w:r w:rsidRPr="00067045">
        <w:rPr>
          <w:rFonts w:eastAsia="Calibri"/>
          <w:kern w:val="2"/>
          <w14:ligatures w14:val="standardContextual"/>
        </w:rPr>
        <w:t>Josephine Weingardt, Acting Elections Director</w:t>
      </w:r>
    </w:p>
    <w:p w14:paraId="2D4B68F5" w14:textId="77777777" w:rsidR="004028E8" w:rsidRDefault="004028E8" w:rsidP="00097258">
      <w:pPr>
        <w:jc w:val="center"/>
        <w:rPr>
          <w:b/>
        </w:rPr>
      </w:pPr>
    </w:p>
    <w:p w14:paraId="4106461C" w14:textId="77777777" w:rsidR="004028E8" w:rsidRDefault="004028E8">
      <w:pPr>
        <w:rPr>
          <w:b/>
        </w:rPr>
      </w:pPr>
    </w:p>
    <w:sectPr w:rsidR="004028E8" w:rsidSect="00A877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781"/>
    <w:rsid w:val="00003681"/>
    <w:rsid w:val="000464BC"/>
    <w:rsid w:val="00067045"/>
    <w:rsid w:val="00097258"/>
    <w:rsid w:val="00314795"/>
    <w:rsid w:val="00344B28"/>
    <w:rsid w:val="00370773"/>
    <w:rsid w:val="003A51AA"/>
    <w:rsid w:val="003D4E37"/>
    <w:rsid w:val="004028E8"/>
    <w:rsid w:val="00440781"/>
    <w:rsid w:val="004A5B9E"/>
    <w:rsid w:val="00503EF3"/>
    <w:rsid w:val="00530D83"/>
    <w:rsid w:val="0059269E"/>
    <w:rsid w:val="00601701"/>
    <w:rsid w:val="00636887"/>
    <w:rsid w:val="00652AFF"/>
    <w:rsid w:val="006D2B3C"/>
    <w:rsid w:val="00741363"/>
    <w:rsid w:val="00781803"/>
    <w:rsid w:val="007B5490"/>
    <w:rsid w:val="007C0160"/>
    <w:rsid w:val="007D56A0"/>
    <w:rsid w:val="0085084E"/>
    <w:rsid w:val="008656CA"/>
    <w:rsid w:val="00973E0B"/>
    <w:rsid w:val="00A30FED"/>
    <w:rsid w:val="00A60CA0"/>
    <w:rsid w:val="00A877B5"/>
    <w:rsid w:val="00B10714"/>
    <w:rsid w:val="00B17833"/>
    <w:rsid w:val="00B53E14"/>
    <w:rsid w:val="00C367AA"/>
    <w:rsid w:val="00CB69F2"/>
    <w:rsid w:val="00CE6FD6"/>
    <w:rsid w:val="00D65433"/>
    <w:rsid w:val="00DF4FCB"/>
    <w:rsid w:val="00E5456E"/>
    <w:rsid w:val="00EA27C4"/>
    <w:rsid w:val="00EE3256"/>
    <w:rsid w:val="00F13E71"/>
    <w:rsid w:val="00FC2338"/>
    <w:rsid w:val="00FD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04941"/>
  <w15:chartTrackingRefBased/>
  <w15:docId w15:val="{945B9FA8-100E-487F-BF1C-02785397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Westmoreland County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PPEDICON</dc:creator>
  <cp:keywords/>
  <cp:lastModifiedBy>Josephine Weingardt</cp:lastModifiedBy>
  <cp:revision>4</cp:revision>
  <cp:lastPrinted>2025-11-06T16:43:00Z</cp:lastPrinted>
  <dcterms:created xsi:type="dcterms:W3CDTF">2026-03-24T15:29:00Z</dcterms:created>
  <dcterms:modified xsi:type="dcterms:W3CDTF">2026-04-28T19:16:00Z</dcterms:modified>
</cp:coreProperties>
</file>