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BFB7C" w14:textId="479AEB6C" w:rsidR="003367C5" w:rsidRPr="00A010BA" w:rsidRDefault="003367C5" w:rsidP="003367C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FA212D">
        <w:rPr>
          <w:b/>
          <w:sz w:val="28"/>
          <w:szCs w:val="28"/>
        </w:rPr>
        <w:t>Updated P</w:t>
      </w:r>
      <w:r w:rsidRPr="00A010BA">
        <w:rPr>
          <w:b/>
          <w:sz w:val="28"/>
          <w:szCs w:val="28"/>
        </w:rPr>
        <w:t>ublic Notice</w:t>
      </w:r>
    </w:p>
    <w:p w14:paraId="335BCC91" w14:textId="77777777" w:rsidR="003367C5" w:rsidRPr="00A010BA" w:rsidRDefault="003367C5" w:rsidP="003367C5">
      <w:pPr>
        <w:rPr>
          <w:bCs/>
        </w:rPr>
      </w:pPr>
    </w:p>
    <w:p w14:paraId="63C3AEB7" w14:textId="02980B97" w:rsidR="003367C5" w:rsidRPr="00A010BA" w:rsidRDefault="003367C5" w:rsidP="003367C5">
      <w:pPr>
        <w:rPr>
          <w:bCs/>
        </w:rPr>
      </w:pPr>
      <w:r w:rsidRPr="00A010BA">
        <w:rPr>
          <w:bCs/>
        </w:rPr>
        <w:t xml:space="preserve">Notice is hereby given that the County Board of Elections will convene the Certification for the results of the </w:t>
      </w:r>
      <w:r w:rsidR="00AE2E75">
        <w:rPr>
          <w:bCs/>
        </w:rPr>
        <w:t>Primary</w:t>
      </w:r>
      <w:r w:rsidRPr="00A010BA">
        <w:rPr>
          <w:bCs/>
        </w:rPr>
        <w:t xml:space="preserve"> Election held on Tuesday </w:t>
      </w:r>
      <w:r w:rsidR="00AE2E75">
        <w:rPr>
          <w:bCs/>
        </w:rPr>
        <w:t>May 19, 2026</w:t>
      </w:r>
      <w:r w:rsidRPr="00A010BA">
        <w:rPr>
          <w:bCs/>
        </w:rPr>
        <w:t xml:space="preserve"> beginning on </w:t>
      </w:r>
      <w:r w:rsidR="008044EB">
        <w:rPr>
          <w:bCs/>
        </w:rPr>
        <w:t>Monday</w:t>
      </w:r>
      <w:r w:rsidR="00AE2E75">
        <w:rPr>
          <w:bCs/>
        </w:rPr>
        <w:t xml:space="preserve">, June </w:t>
      </w:r>
      <w:r w:rsidR="008044EB">
        <w:rPr>
          <w:bCs/>
        </w:rPr>
        <w:t>8</w:t>
      </w:r>
      <w:r w:rsidR="00AE2E75">
        <w:rPr>
          <w:bCs/>
        </w:rPr>
        <w:t>, 2026</w:t>
      </w:r>
      <w:r w:rsidRPr="00A010BA">
        <w:rPr>
          <w:bCs/>
        </w:rPr>
        <w:t xml:space="preserve"> at 10:00 A.M. in the Greene County </w:t>
      </w:r>
      <w:r w:rsidR="002F189F">
        <w:rPr>
          <w:bCs/>
        </w:rPr>
        <w:t xml:space="preserve">Office </w:t>
      </w:r>
      <w:r w:rsidRPr="00A010BA">
        <w:rPr>
          <w:bCs/>
        </w:rPr>
        <w:t xml:space="preserve">Building, Commissioners Public Meeting Room, 93 E. High Street, Waynesburg, PA. </w:t>
      </w:r>
    </w:p>
    <w:p w14:paraId="65128CBA" w14:textId="77777777" w:rsidR="003367C5" w:rsidRPr="00A010BA" w:rsidRDefault="003367C5" w:rsidP="003367C5">
      <w:pPr>
        <w:rPr>
          <w:bCs/>
        </w:rPr>
      </w:pPr>
    </w:p>
    <w:p w14:paraId="13ADAB24" w14:textId="77777777" w:rsidR="003367C5" w:rsidRPr="00A010BA" w:rsidRDefault="003367C5" w:rsidP="003367C5">
      <w:pPr>
        <w:rPr>
          <w:bCs/>
        </w:rPr>
      </w:pPr>
    </w:p>
    <w:p w14:paraId="471CE4CC" w14:textId="77777777" w:rsidR="00AE2E75" w:rsidRPr="00A22167" w:rsidRDefault="00AE2E75" w:rsidP="00AE2E75">
      <w:pPr>
        <w:spacing w:line="278" w:lineRule="auto"/>
        <w:jc w:val="center"/>
        <w:rPr>
          <w:rFonts w:eastAsia="Calibri"/>
          <w:b/>
          <w:bCs/>
          <w:kern w:val="2"/>
          <w14:ligatures w14:val="standardContextual"/>
        </w:rPr>
      </w:pPr>
      <w:r w:rsidRPr="00A22167">
        <w:rPr>
          <w:rFonts w:eastAsia="Calibri"/>
          <w:b/>
          <w:bCs/>
          <w:kern w:val="2"/>
          <w14:ligatures w14:val="standardContextual"/>
        </w:rPr>
        <w:t>Greene County Board of Elections</w:t>
      </w:r>
    </w:p>
    <w:p w14:paraId="3A824F89" w14:textId="77777777" w:rsidR="00AE2E75" w:rsidRPr="00A22167" w:rsidRDefault="00AE2E75" w:rsidP="00AE2E7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Jared Edgreen</w:t>
      </w:r>
    </w:p>
    <w:p w14:paraId="3C333EE6" w14:textId="77777777" w:rsidR="00A80526" w:rsidRPr="00A80526" w:rsidRDefault="00A80526" w:rsidP="00A80526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80526">
        <w:rPr>
          <w:rFonts w:eastAsia="Calibri"/>
          <w:kern w:val="2"/>
          <w14:ligatures w14:val="standardContextual"/>
        </w:rPr>
        <w:t>Brandon Meyer</w:t>
      </w:r>
    </w:p>
    <w:p w14:paraId="7DD232EC" w14:textId="77777777" w:rsidR="00AE2E75" w:rsidRPr="00A22167" w:rsidRDefault="00AE2E75" w:rsidP="00AE2E7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Blair Zimmerman</w:t>
      </w:r>
    </w:p>
    <w:p w14:paraId="03F87D87" w14:textId="77777777" w:rsidR="00AE2E75" w:rsidRPr="00A22167" w:rsidRDefault="00AE2E75" w:rsidP="00AE2E75">
      <w:pPr>
        <w:spacing w:line="278" w:lineRule="auto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Attest:</w:t>
      </w:r>
    </w:p>
    <w:p w14:paraId="6EF445D5" w14:textId="77777777" w:rsidR="00AE2E75" w:rsidRPr="00A22167" w:rsidRDefault="00AE2E75" w:rsidP="00AE2E75">
      <w:pPr>
        <w:spacing w:line="278" w:lineRule="auto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Josephine Weingardt, Acting Elections Director</w:t>
      </w:r>
    </w:p>
    <w:p w14:paraId="731A97E9" w14:textId="77777777" w:rsidR="00FF113F" w:rsidRPr="00A010BA" w:rsidRDefault="00FF113F" w:rsidP="00AE2E75">
      <w:pPr>
        <w:jc w:val="center"/>
        <w:rPr>
          <w:bCs/>
        </w:rPr>
      </w:pPr>
    </w:p>
    <w:sectPr w:rsidR="00FF113F" w:rsidRPr="00A01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C5"/>
    <w:rsid w:val="002F189F"/>
    <w:rsid w:val="00302E13"/>
    <w:rsid w:val="003367C5"/>
    <w:rsid w:val="00435860"/>
    <w:rsid w:val="00475855"/>
    <w:rsid w:val="006D2B3C"/>
    <w:rsid w:val="008044EB"/>
    <w:rsid w:val="009630FA"/>
    <w:rsid w:val="00973E0B"/>
    <w:rsid w:val="00A010BA"/>
    <w:rsid w:val="00A80526"/>
    <w:rsid w:val="00AE2E75"/>
    <w:rsid w:val="00D65433"/>
    <w:rsid w:val="00FA212D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863C4"/>
  <w15:chartTrackingRefBased/>
  <w15:docId w15:val="{B50157EC-CBB1-4DBD-A939-37916268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7C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67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7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67C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67C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67C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67C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67C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67C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67C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7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7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67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67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67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6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6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6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6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67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36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67C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36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67C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36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67C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367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67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67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67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Weingardt</dc:creator>
  <cp:keywords/>
  <dc:description/>
  <cp:lastModifiedBy>Josephine Weingardt</cp:lastModifiedBy>
  <cp:revision>3</cp:revision>
  <dcterms:created xsi:type="dcterms:W3CDTF">2026-05-21T18:35:00Z</dcterms:created>
  <dcterms:modified xsi:type="dcterms:W3CDTF">2026-05-21T18:55:00Z</dcterms:modified>
</cp:coreProperties>
</file>